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5" w:rsidRPr="00C52FFA" w:rsidRDefault="001F5005" w:rsidP="00C52FFA">
      <w:pPr>
        <w:spacing w:line="264" w:lineRule="auto"/>
        <w:jc w:val="right"/>
        <w:rPr>
          <w:rFonts w:ascii="Palatino Linotype" w:hAnsi="Palatino Linotype"/>
          <w:sz w:val="23"/>
          <w:szCs w:val="23"/>
        </w:rPr>
      </w:pPr>
      <w:r w:rsidRPr="00C52FFA">
        <w:rPr>
          <w:rFonts w:ascii="Palatino Linotype" w:hAnsi="Palatino Linotype"/>
          <w:sz w:val="23"/>
          <w:szCs w:val="23"/>
        </w:rPr>
        <w:t>13 December A.D. 2019</w:t>
      </w:r>
    </w:p>
    <w:p w:rsidR="001C6CC5" w:rsidRPr="00C52FFA" w:rsidRDefault="001C6CC5" w:rsidP="00C52FFA">
      <w:pPr>
        <w:spacing w:line="264" w:lineRule="auto"/>
        <w:rPr>
          <w:rFonts w:ascii="Palatino Linotype" w:hAnsi="Palatino Linotype"/>
          <w:sz w:val="23"/>
          <w:szCs w:val="23"/>
        </w:rPr>
      </w:pPr>
      <w:r w:rsidRPr="00C52FFA">
        <w:rPr>
          <w:rFonts w:ascii="Palatino Linotype" w:hAnsi="Palatino Linotype"/>
          <w:sz w:val="23"/>
          <w:szCs w:val="23"/>
        </w:rPr>
        <w:t>Dear friends,</w:t>
      </w:r>
    </w:p>
    <w:p w:rsidR="001C6CC5" w:rsidRPr="00C52FFA" w:rsidRDefault="001C6CC5" w:rsidP="00C52FFA">
      <w:pPr>
        <w:spacing w:line="264" w:lineRule="auto"/>
        <w:rPr>
          <w:rFonts w:ascii="Palatino Linotype" w:hAnsi="Palatino Linotype"/>
          <w:sz w:val="23"/>
          <w:szCs w:val="23"/>
        </w:rPr>
      </w:pPr>
    </w:p>
    <w:p w:rsidR="001C6CC5" w:rsidRPr="00C52FFA" w:rsidRDefault="001C6CC5" w:rsidP="00C52FFA">
      <w:pPr>
        <w:spacing w:line="264" w:lineRule="auto"/>
        <w:jc w:val="both"/>
        <w:rPr>
          <w:rFonts w:ascii="Palatino Linotype" w:hAnsi="Palatino Linotype"/>
          <w:sz w:val="23"/>
          <w:szCs w:val="23"/>
        </w:rPr>
      </w:pPr>
      <w:r w:rsidRPr="00C52FFA">
        <w:rPr>
          <w:rFonts w:ascii="Palatino Linotype" w:hAnsi="Palatino Linotype"/>
          <w:sz w:val="23"/>
          <w:szCs w:val="23"/>
        </w:rPr>
        <w:t xml:space="preserve">In less than two weeks, when we gather </w:t>
      </w:r>
      <w:r w:rsidR="00821333" w:rsidRPr="00C52FFA">
        <w:rPr>
          <w:rFonts w:ascii="Palatino Linotype" w:hAnsi="Palatino Linotype"/>
          <w:sz w:val="23"/>
          <w:szCs w:val="23"/>
        </w:rPr>
        <w:t>to</w:t>
      </w:r>
      <w:r w:rsidRPr="00C52FFA">
        <w:rPr>
          <w:rFonts w:ascii="Palatino Linotype" w:hAnsi="Palatino Linotype"/>
          <w:sz w:val="23"/>
          <w:szCs w:val="23"/>
        </w:rPr>
        <w:t xml:space="preserve"> worship on Christmas Eve, we will hear</w:t>
      </w:r>
      <w:r w:rsidR="007866CF" w:rsidRPr="00C52FFA">
        <w:rPr>
          <w:rFonts w:ascii="Palatino Linotype" w:hAnsi="Palatino Linotype"/>
          <w:sz w:val="23"/>
          <w:szCs w:val="23"/>
        </w:rPr>
        <w:t xml:space="preserve"> once again</w:t>
      </w:r>
      <w:r w:rsidRPr="00C52FFA">
        <w:rPr>
          <w:rFonts w:ascii="Palatino Linotype" w:hAnsi="Palatino Linotype"/>
          <w:sz w:val="23"/>
          <w:szCs w:val="23"/>
        </w:rPr>
        <w:t xml:space="preserve"> the </w:t>
      </w:r>
      <w:r w:rsidR="007866CF" w:rsidRPr="00C52FFA">
        <w:rPr>
          <w:rFonts w:ascii="Palatino Linotype" w:hAnsi="Palatino Linotype"/>
          <w:sz w:val="23"/>
          <w:szCs w:val="23"/>
        </w:rPr>
        <w:t>message</w:t>
      </w:r>
      <w:r w:rsidRPr="00C52FFA">
        <w:rPr>
          <w:rFonts w:ascii="Palatino Linotype" w:hAnsi="Palatino Linotype"/>
          <w:sz w:val="23"/>
          <w:szCs w:val="23"/>
        </w:rPr>
        <w:t xml:space="preserve"> of </w:t>
      </w:r>
      <w:r w:rsidR="00821333" w:rsidRPr="00C52FFA">
        <w:rPr>
          <w:rFonts w:ascii="Palatino Linotype" w:hAnsi="Palatino Linotype"/>
          <w:sz w:val="23"/>
          <w:szCs w:val="23"/>
        </w:rPr>
        <w:t xml:space="preserve">the angel spoken to the shepherds: </w:t>
      </w:r>
      <w:r w:rsidRPr="00C52FFA">
        <w:rPr>
          <w:rFonts w:ascii="Palatino Linotype" w:hAnsi="Palatino Linotype"/>
          <w:i/>
          <w:sz w:val="23"/>
          <w:szCs w:val="23"/>
        </w:rPr>
        <w:t xml:space="preserve">Behold I bring </w:t>
      </w:r>
      <w:r w:rsidRPr="00C52FFA">
        <w:rPr>
          <w:rFonts w:ascii="Palatino Linotype" w:hAnsi="Palatino Linotype"/>
          <w:i/>
          <w:sz w:val="23"/>
          <w:szCs w:val="23"/>
          <w:u w:val="single"/>
        </w:rPr>
        <w:t>you</w:t>
      </w:r>
      <w:r w:rsidRPr="00C52FFA">
        <w:rPr>
          <w:rFonts w:ascii="Palatino Linotype" w:hAnsi="Palatino Linotype"/>
          <w:i/>
          <w:sz w:val="23"/>
          <w:szCs w:val="23"/>
        </w:rPr>
        <w:t xml:space="preserve"> good news of great joy that will be for all the people. For unto </w:t>
      </w:r>
      <w:r w:rsidRPr="00C52FFA">
        <w:rPr>
          <w:rFonts w:ascii="Palatino Linotype" w:hAnsi="Palatino Linotype"/>
          <w:i/>
          <w:sz w:val="23"/>
          <w:szCs w:val="23"/>
          <w:u w:val="single"/>
        </w:rPr>
        <w:t>you</w:t>
      </w:r>
      <w:r w:rsidRPr="00C52FFA">
        <w:rPr>
          <w:rFonts w:ascii="Palatino Linotype" w:hAnsi="Palatino Linotype"/>
          <w:i/>
          <w:sz w:val="23"/>
          <w:szCs w:val="23"/>
        </w:rPr>
        <w:t xml:space="preserve"> is born this day in the city of David a </w:t>
      </w:r>
      <w:r w:rsidR="00821333" w:rsidRPr="00C52FFA">
        <w:rPr>
          <w:rFonts w:ascii="Palatino Linotype" w:hAnsi="Palatino Linotype"/>
          <w:i/>
          <w:sz w:val="23"/>
          <w:szCs w:val="23"/>
        </w:rPr>
        <w:t xml:space="preserve">Saviour, who is Christ the Lord </w:t>
      </w:r>
      <w:r w:rsidR="00821333" w:rsidRPr="00C52FFA">
        <w:rPr>
          <w:rFonts w:ascii="Palatino Linotype" w:hAnsi="Palatino Linotype"/>
          <w:sz w:val="23"/>
          <w:szCs w:val="23"/>
        </w:rPr>
        <w:t xml:space="preserve">(Luke 2:10-11). </w:t>
      </w:r>
      <w:r w:rsidRPr="00C52FFA">
        <w:rPr>
          <w:rFonts w:ascii="Palatino Linotype" w:hAnsi="Palatino Linotype"/>
          <w:sz w:val="23"/>
          <w:szCs w:val="23"/>
        </w:rPr>
        <w:t xml:space="preserve">Notice that the angel does not simply say ‘Christ is born,’ but, ‘To </w:t>
      </w:r>
      <w:r w:rsidRPr="00C52FFA">
        <w:rPr>
          <w:rFonts w:ascii="Palatino Linotype" w:hAnsi="Palatino Linotype"/>
          <w:sz w:val="23"/>
          <w:szCs w:val="23"/>
          <w:u w:val="single"/>
        </w:rPr>
        <w:t>you</w:t>
      </w:r>
      <w:r w:rsidRPr="00C52FFA">
        <w:rPr>
          <w:rFonts w:ascii="Palatino Linotype" w:hAnsi="Palatino Linotype"/>
          <w:sz w:val="23"/>
          <w:szCs w:val="23"/>
        </w:rPr>
        <w:t xml:space="preserve"> He is born.’ Neither does he say, ‘I bring good news,’ but, ‘To </w:t>
      </w:r>
      <w:r w:rsidRPr="00C52FFA">
        <w:rPr>
          <w:rFonts w:ascii="Palatino Linotype" w:hAnsi="Palatino Linotype"/>
          <w:sz w:val="23"/>
          <w:szCs w:val="23"/>
          <w:u w:val="single"/>
        </w:rPr>
        <w:t>you</w:t>
      </w:r>
      <w:r w:rsidRPr="00C52FFA">
        <w:rPr>
          <w:rFonts w:ascii="Palatino Linotype" w:hAnsi="Palatino Linotype"/>
          <w:sz w:val="23"/>
          <w:szCs w:val="23"/>
        </w:rPr>
        <w:t xml:space="preserve"> I bring good news.’</w:t>
      </w:r>
      <w:r w:rsidR="00821333" w:rsidRPr="00C52FFA">
        <w:rPr>
          <w:rFonts w:ascii="Palatino Linotype" w:hAnsi="Palatino Linotype"/>
          <w:sz w:val="23"/>
          <w:szCs w:val="23"/>
        </w:rPr>
        <w:t xml:space="preserve"> </w:t>
      </w:r>
      <w:r w:rsidR="00821333" w:rsidRPr="00C52FFA">
        <w:rPr>
          <w:rFonts w:ascii="Palatino Linotype" w:hAnsi="Palatino Linotype"/>
          <w:sz w:val="23"/>
          <w:szCs w:val="23"/>
        </w:rPr>
        <w:t xml:space="preserve">This </w:t>
      </w:r>
      <w:r w:rsidR="00821333" w:rsidRPr="00C52FFA">
        <w:rPr>
          <w:rFonts w:ascii="Palatino Linotype" w:hAnsi="Palatino Linotype"/>
          <w:sz w:val="23"/>
          <w:szCs w:val="23"/>
        </w:rPr>
        <w:t xml:space="preserve">wonderful </w:t>
      </w:r>
      <w:r w:rsidR="00EB7250" w:rsidRPr="00C52FFA">
        <w:rPr>
          <w:rFonts w:ascii="Palatino Linotype" w:hAnsi="Palatino Linotype"/>
          <w:sz w:val="23"/>
          <w:szCs w:val="23"/>
        </w:rPr>
        <w:t xml:space="preserve">Christmas </w:t>
      </w:r>
      <w:r w:rsidR="00821333" w:rsidRPr="00C52FFA">
        <w:rPr>
          <w:rFonts w:ascii="Palatino Linotype" w:hAnsi="Palatino Linotype"/>
          <w:sz w:val="23"/>
          <w:szCs w:val="23"/>
        </w:rPr>
        <w:t>message</w:t>
      </w:r>
      <w:r w:rsidR="00821333" w:rsidRPr="00C52FFA">
        <w:rPr>
          <w:rFonts w:ascii="Palatino Linotype" w:hAnsi="Palatino Linotype"/>
          <w:sz w:val="23"/>
          <w:szCs w:val="23"/>
        </w:rPr>
        <w:t xml:space="preserve"> is for each and every one of you personally.</w:t>
      </w:r>
    </w:p>
    <w:p w:rsidR="00821333" w:rsidRPr="00C52FFA" w:rsidRDefault="00821333" w:rsidP="00C52FFA">
      <w:pPr>
        <w:spacing w:line="264" w:lineRule="auto"/>
        <w:jc w:val="both"/>
        <w:rPr>
          <w:rFonts w:ascii="Palatino Linotype" w:hAnsi="Palatino Linotype"/>
          <w:sz w:val="23"/>
          <w:szCs w:val="23"/>
        </w:rPr>
      </w:pPr>
    </w:p>
    <w:p w:rsidR="00821333" w:rsidRPr="00C52FFA" w:rsidRDefault="00821333" w:rsidP="00C52FFA">
      <w:pPr>
        <w:spacing w:line="264" w:lineRule="auto"/>
        <w:jc w:val="both"/>
        <w:rPr>
          <w:rFonts w:ascii="Palatino Linotype" w:hAnsi="Palatino Linotype"/>
          <w:sz w:val="23"/>
          <w:szCs w:val="23"/>
        </w:rPr>
      </w:pPr>
      <w:r w:rsidRPr="00C52FFA">
        <w:rPr>
          <w:rFonts w:ascii="Palatino Linotype" w:hAnsi="Palatino Linotype"/>
          <w:sz w:val="23"/>
          <w:szCs w:val="23"/>
        </w:rPr>
        <w:t>The birth of Jesus Christ, God-in-the-flesh, is a</w:t>
      </w:r>
      <w:r w:rsidR="00EB7250" w:rsidRPr="00C52FFA">
        <w:rPr>
          <w:rFonts w:ascii="Palatino Linotype" w:hAnsi="Palatino Linotype"/>
          <w:sz w:val="23"/>
          <w:szCs w:val="23"/>
        </w:rPr>
        <w:t>n</w:t>
      </w:r>
      <w:r w:rsidRPr="00C52FFA">
        <w:rPr>
          <w:rFonts w:ascii="Palatino Linotype" w:hAnsi="Palatino Linotype"/>
          <w:sz w:val="23"/>
          <w:szCs w:val="23"/>
        </w:rPr>
        <w:t xml:space="preserve"> historical event that </w:t>
      </w:r>
      <w:r w:rsidRPr="00C52FFA">
        <w:rPr>
          <w:rFonts w:ascii="Palatino Linotype" w:hAnsi="Palatino Linotype"/>
          <w:sz w:val="23"/>
          <w:szCs w:val="23"/>
        </w:rPr>
        <w:t>really happened some 2000 years ago; and</w:t>
      </w:r>
      <w:r w:rsidRPr="00C52FFA">
        <w:rPr>
          <w:rFonts w:ascii="Palatino Linotype" w:hAnsi="Palatino Linotype"/>
          <w:sz w:val="23"/>
          <w:szCs w:val="23"/>
        </w:rPr>
        <w:t xml:space="preserve"> it took place for </w:t>
      </w:r>
      <w:r w:rsidRPr="00C52FFA">
        <w:rPr>
          <w:rFonts w:ascii="Palatino Linotype" w:hAnsi="Palatino Linotype"/>
          <w:sz w:val="23"/>
          <w:szCs w:val="23"/>
          <w:u w:val="single"/>
        </w:rPr>
        <w:t>you</w:t>
      </w:r>
      <w:r w:rsidRPr="00C52FFA">
        <w:rPr>
          <w:rFonts w:ascii="Palatino Linotype" w:hAnsi="Palatino Linotype"/>
          <w:sz w:val="23"/>
          <w:szCs w:val="23"/>
        </w:rPr>
        <w:t>.</w:t>
      </w:r>
      <w:r w:rsidRPr="00C52FFA">
        <w:rPr>
          <w:rFonts w:ascii="Palatino Linotype" w:hAnsi="Palatino Linotype"/>
          <w:sz w:val="23"/>
          <w:szCs w:val="23"/>
        </w:rPr>
        <w:t xml:space="preserve"> </w:t>
      </w:r>
      <w:r w:rsidRPr="00C52FFA">
        <w:rPr>
          <w:rFonts w:ascii="Palatino Linotype" w:hAnsi="Palatino Linotype"/>
          <w:sz w:val="23"/>
          <w:szCs w:val="23"/>
        </w:rPr>
        <w:t xml:space="preserve">God </w:t>
      </w:r>
      <w:r w:rsidRPr="00C52FFA">
        <w:rPr>
          <w:rFonts w:ascii="Palatino Linotype" w:hAnsi="Palatino Linotype"/>
          <w:sz w:val="23"/>
          <w:szCs w:val="23"/>
        </w:rPr>
        <w:t>became a human being;</w:t>
      </w:r>
      <w:r w:rsidRPr="00C52FFA">
        <w:rPr>
          <w:rFonts w:ascii="Palatino Linotype" w:hAnsi="Palatino Linotype"/>
          <w:sz w:val="23"/>
          <w:szCs w:val="23"/>
        </w:rPr>
        <w:t xml:space="preserve"> therefore our humanity is renewed and given an awesome dignity. I</w:t>
      </w:r>
      <w:r w:rsidRPr="00C52FFA">
        <w:rPr>
          <w:rFonts w:ascii="Palatino Linotype" w:hAnsi="Palatino Linotype"/>
          <w:sz w:val="23"/>
          <w:szCs w:val="23"/>
        </w:rPr>
        <w:t xml:space="preserve">n light of this astounding reality, </w:t>
      </w:r>
      <w:r w:rsidRPr="00C52FFA">
        <w:rPr>
          <w:rFonts w:ascii="Palatino Linotype" w:hAnsi="Palatino Linotype"/>
          <w:sz w:val="23"/>
          <w:szCs w:val="23"/>
        </w:rPr>
        <w:t xml:space="preserve">our darkness is illuminated. </w:t>
      </w:r>
      <w:r w:rsidRPr="00C52FFA">
        <w:rPr>
          <w:rFonts w:ascii="Palatino Linotype" w:hAnsi="Palatino Linotype"/>
          <w:sz w:val="23"/>
          <w:szCs w:val="23"/>
        </w:rPr>
        <w:t>Our brokenness and frailties are</w:t>
      </w:r>
      <w:r w:rsidRPr="00C52FFA">
        <w:rPr>
          <w:rFonts w:ascii="Palatino Linotype" w:hAnsi="Palatino Linotype"/>
          <w:sz w:val="23"/>
          <w:szCs w:val="23"/>
        </w:rPr>
        <w:t xml:space="preserve"> taken up</w:t>
      </w:r>
      <w:r w:rsidR="00EB7250" w:rsidRPr="00C52FFA">
        <w:rPr>
          <w:rFonts w:ascii="Palatino Linotype" w:hAnsi="Palatino Linotype"/>
          <w:sz w:val="23"/>
          <w:szCs w:val="23"/>
        </w:rPr>
        <w:t xml:space="preserve"> into God’s life and</w:t>
      </w:r>
      <w:r w:rsidRPr="00C52FFA">
        <w:rPr>
          <w:rFonts w:ascii="Palatino Linotype" w:hAnsi="Palatino Linotype"/>
          <w:sz w:val="23"/>
          <w:szCs w:val="23"/>
        </w:rPr>
        <w:t xml:space="preserve"> </w:t>
      </w:r>
      <w:r w:rsidR="00EB7250" w:rsidRPr="00C52FFA">
        <w:rPr>
          <w:rFonts w:ascii="Palatino Linotype" w:hAnsi="Palatino Linotype"/>
          <w:sz w:val="23"/>
          <w:szCs w:val="23"/>
        </w:rPr>
        <w:t xml:space="preserve">wonderfully </w:t>
      </w:r>
      <w:r w:rsidRPr="00C52FFA">
        <w:rPr>
          <w:rFonts w:ascii="Palatino Linotype" w:hAnsi="Palatino Linotype"/>
          <w:sz w:val="23"/>
          <w:szCs w:val="23"/>
        </w:rPr>
        <w:t>transfigured. Our guilt and shame, our fears and regrets – now these can only be things of the past.</w:t>
      </w:r>
      <w:r w:rsidR="007866CF" w:rsidRPr="00C52FFA">
        <w:rPr>
          <w:rFonts w:ascii="Palatino Linotype" w:hAnsi="Palatino Linotype"/>
          <w:sz w:val="23"/>
          <w:szCs w:val="23"/>
        </w:rPr>
        <w:t xml:space="preserve"> </w:t>
      </w:r>
      <w:r w:rsidRPr="00C52FFA">
        <w:rPr>
          <w:rFonts w:ascii="Palatino Linotype" w:hAnsi="Palatino Linotype"/>
          <w:sz w:val="23"/>
          <w:szCs w:val="23"/>
        </w:rPr>
        <w:t xml:space="preserve">For the glory of God has appeared among us and in us – in our human flesh. God has stooped low and assumed our fallen nature, that He might take hold of us and raise us to new life. </w:t>
      </w:r>
    </w:p>
    <w:p w:rsidR="00821333" w:rsidRPr="00C52FFA" w:rsidRDefault="00821333" w:rsidP="00C52FFA">
      <w:pPr>
        <w:spacing w:line="264" w:lineRule="auto"/>
        <w:jc w:val="both"/>
        <w:rPr>
          <w:rFonts w:ascii="Palatino Linotype" w:hAnsi="Palatino Linotype"/>
          <w:sz w:val="23"/>
          <w:szCs w:val="23"/>
        </w:rPr>
      </w:pPr>
    </w:p>
    <w:p w:rsidR="00821333" w:rsidRPr="00C52FFA" w:rsidRDefault="00821333" w:rsidP="00C52FFA">
      <w:pPr>
        <w:spacing w:line="264" w:lineRule="auto"/>
        <w:jc w:val="both"/>
        <w:rPr>
          <w:rFonts w:ascii="Palatino Linotype" w:hAnsi="Palatino Linotype"/>
          <w:sz w:val="23"/>
          <w:szCs w:val="23"/>
        </w:rPr>
      </w:pPr>
      <w:r w:rsidRPr="00C52FFA">
        <w:rPr>
          <w:rFonts w:ascii="Palatino Linotype" w:hAnsi="Palatino Linotype"/>
          <w:sz w:val="23"/>
          <w:szCs w:val="23"/>
        </w:rPr>
        <w:t xml:space="preserve">So awesome and beautiful is this mystery that I think it can only be expressed </w:t>
      </w:r>
      <w:r w:rsidR="00FF61FC">
        <w:rPr>
          <w:rFonts w:ascii="Palatino Linotype" w:hAnsi="Palatino Linotype"/>
          <w:sz w:val="23"/>
          <w:szCs w:val="23"/>
        </w:rPr>
        <w:t>in words of poetry and praise</w:t>
      </w:r>
      <w:r w:rsidRPr="00C52FFA">
        <w:rPr>
          <w:rFonts w:ascii="Palatino Linotype" w:hAnsi="Palatino Linotype"/>
          <w:sz w:val="23"/>
          <w:szCs w:val="23"/>
        </w:rPr>
        <w:t xml:space="preserve">. </w:t>
      </w:r>
      <w:r w:rsidR="00D25B4E" w:rsidRPr="00C52FFA">
        <w:rPr>
          <w:rFonts w:ascii="Palatino Linotype" w:hAnsi="Palatino Linotype"/>
          <w:sz w:val="23"/>
          <w:szCs w:val="23"/>
        </w:rPr>
        <w:t>The nineteenth-century English Jesuit priest Gerard Manley</w:t>
      </w:r>
      <w:bookmarkStart w:id="0" w:name="_GoBack"/>
      <w:bookmarkEnd w:id="0"/>
      <w:r w:rsidR="00D25B4E" w:rsidRPr="00C52FFA">
        <w:rPr>
          <w:rFonts w:ascii="Palatino Linotype" w:hAnsi="Palatino Linotype"/>
          <w:sz w:val="23"/>
          <w:szCs w:val="23"/>
        </w:rPr>
        <w:t xml:space="preserve"> Hopkins did so very well:</w:t>
      </w:r>
    </w:p>
    <w:p w:rsidR="00821333" w:rsidRPr="00C52FFA" w:rsidRDefault="00821333" w:rsidP="00C52FFA">
      <w:pPr>
        <w:spacing w:line="264" w:lineRule="auto"/>
        <w:rPr>
          <w:rFonts w:ascii="Palatino Linotype" w:hAnsi="Palatino Linotype"/>
          <w:sz w:val="23"/>
          <w:szCs w:val="23"/>
        </w:rPr>
      </w:pPr>
    </w:p>
    <w:p w:rsidR="00821333" w:rsidRPr="00C52FFA" w:rsidRDefault="00821333" w:rsidP="00C52FFA">
      <w:pPr>
        <w:spacing w:line="264" w:lineRule="auto"/>
        <w:jc w:val="center"/>
        <w:rPr>
          <w:rFonts w:ascii="Palatino Linotype" w:hAnsi="Palatino Linotype"/>
          <w:sz w:val="23"/>
          <w:szCs w:val="23"/>
        </w:rPr>
      </w:pPr>
      <w:r w:rsidRPr="00C52FFA">
        <w:rPr>
          <w:rFonts w:ascii="Palatino Linotype" w:hAnsi="Palatino Linotype"/>
          <w:sz w:val="23"/>
          <w:szCs w:val="23"/>
        </w:rPr>
        <w:t>Moonless darkness stands between.</w:t>
      </w:r>
      <w:r w:rsidRPr="00C52FFA">
        <w:rPr>
          <w:rFonts w:ascii="Palatino Linotype" w:hAnsi="Palatino Linotype"/>
          <w:sz w:val="23"/>
          <w:szCs w:val="23"/>
        </w:rPr>
        <w:br/>
        <w:t>Past, the Past, no more be seen! </w:t>
      </w:r>
      <w:r w:rsidRPr="00C52FFA">
        <w:rPr>
          <w:rFonts w:ascii="Palatino Linotype" w:hAnsi="Palatino Linotype"/>
          <w:sz w:val="23"/>
          <w:szCs w:val="23"/>
        </w:rPr>
        <w:br/>
        <w:t>But the Bethlehem-star may lead me</w:t>
      </w:r>
      <w:r w:rsidRPr="00C52FFA">
        <w:rPr>
          <w:rFonts w:ascii="Palatino Linotype" w:hAnsi="Palatino Linotype"/>
          <w:sz w:val="23"/>
          <w:szCs w:val="23"/>
        </w:rPr>
        <w:br/>
      </w:r>
      <w:proofErr w:type="gramStart"/>
      <w:r w:rsidRPr="00C52FFA">
        <w:rPr>
          <w:rFonts w:ascii="Palatino Linotype" w:hAnsi="Palatino Linotype"/>
          <w:sz w:val="23"/>
          <w:szCs w:val="23"/>
        </w:rPr>
        <w:t>To</w:t>
      </w:r>
      <w:proofErr w:type="gramEnd"/>
      <w:r w:rsidRPr="00C52FFA">
        <w:rPr>
          <w:rFonts w:ascii="Palatino Linotype" w:hAnsi="Palatino Linotype"/>
          <w:sz w:val="23"/>
          <w:szCs w:val="23"/>
        </w:rPr>
        <w:t xml:space="preserve"> the sight of Him Who freed me</w:t>
      </w:r>
      <w:r w:rsidRPr="00C52FFA">
        <w:rPr>
          <w:rFonts w:ascii="Palatino Linotype" w:hAnsi="Palatino Linotype"/>
          <w:sz w:val="23"/>
          <w:szCs w:val="23"/>
        </w:rPr>
        <w:br/>
        <w:t>From the self that I have been.</w:t>
      </w:r>
      <w:r w:rsidRPr="00C52FFA">
        <w:rPr>
          <w:rFonts w:ascii="Palatino Linotype" w:hAnsi="Palatino Linotype"/>
          <w:sz w:val="23"/>
          <w:szCs w:val="23"/>
        </w:rPr>
        <w:br/>
        <w:t>Make me pure, Lord: Thou art holy; </w:t>
      </w:r>
      <w:r w:rsidRPr="00C52FFA">
        <w:rPr>
          <w:rFonts w:ascii="Palatino Linotype" w:hAnsi="Palatino Linotype"/>
          <w:sz w:val="23"/>
          <w:szCs w:val="23"/>
        </w:rPr>
        <w:br/>
        <w:t>Make me meek, Lord: Thou wert lowly; </w:t>
      </w:r>
      <w:r w:rsidRPr="00C52FFA">
        <w:rPr>
          <w:rFonts w:ascii="Palatino Linotype" w:hAnsi="Palatino Linotype"/>
          <w:sz w:val="23"/>
          <w:szCs w:val="23"/>
        </w:rPr>
        <w:br/>
        <w:t xml:space="preserve">Now beginning, and </w:t>
      </w:r>
      <w:proofErr w:type="spellStart"/>
      <w:r w:rsidRPr="00C52FFA">
        <w:rPr>
          <w:rFonts w:ascii="Palatino Linotype" w:hAnsi="Palatino Linotype"/>
          <w:sz w:val="23"/>
          <w:szCs w:val="23"/>
        </w:rPr>
        <w:t>alway</w:t>
      </w:r>
      <w:proofErr w:type="spellEnd"/>
      <w:r w:rsidRPr="00C52FFA">
        <w:rPr>
          <w:rFonts w:ascii="Palatino Linotype" w:hAnsi="Palatino Linotype"/>
          <w:sz w:val="23"/>
          <w:szCs w:val="23"/>
        </w:rPr>
        <w:t>: </w:t>
      </w:r>
      <w:r w:rsidRPr="00C52FFA">
        <w:rPr>
          <w:rFonts w:ascii="Palatino Linotype" w:hAnsi="Palatino Linotype"/>
          <w:sz w:val="23"/>
          <w:szCs w:val="23"/>
        </w:rPr>
        <w:br/>
        <w:t>Now begin, on Christmas day.</w:t>
      </w:r>
    </w:p>
    <w:p w:rsidR="00EB7250" w:rsidRPr="00C52FFA" w:rsidRDefault="00EB7250" w:rsidP="00C52FFA">
      <w:pPr>
        <w:spacing w:line="264" w:lineRule="auto"/>
        <w:rPr>
          <w:rFonts w:ascii="Palatino Linotype" w:hAnsi="Palatino Linotype"/>
          <w:sz w:val="23"/>
          <w:szCs w:val="23"/>
        </w:rPr>
      </w:pPr>
    </w:p>
    <w:p w:rsidR="001F5005" w:rsidRPr="00C52FFA" w:rsidRDefault="007866CF" w:rsidP="00C52FFA">
      <w:pPr>
        <w:spacing w:line="264" w:lineRule="auto"/>
        <w:rPr>
          <w:rFonts w:ascii="Palatino Linotype" w:hAnsi="Palatino Linotype"/>
          <w:sz w:val="23"/>
          <w:szCs w:val="23"/>
        </w:rPr>
      </w:pPr>
      <w:r w:rsidRPr="00C52FFA">
        <w:rPr>
          <w:rFonts w:ascii="Palatino Linotype" w:hAnsi="Palatino Linotype"/>
          <w:sz w:val="23"/>
          <w:szCs w:val="23"/>
        </w:rPr>
        <w:t>I wish all of you a blessed and regenerative Christmas.</w:t>
      </w:r>
    </w:p>
    <w:p w:rsidR="001F5005" w:rsidRPr="00C52FFA" w:rsidRDefault="001F5005" w:rsidP="001F5005">
      <w:pPr>
        <w:spacing w:line="120" w:lineRule="auto"/>
        <w:rPr>
          <w:sz w:val="23"/>
          <w:szCs w:val="23"/>
        </w:rPr>
      </w:pPr>
    </w:p>
    <w:p w:rsidR="00FF61FC" w:rsidRDefault="001F5005" w:rsidP="00FF61FC">
      <w:pPr>
        <w:spacing w:line="120" w:lineRule="auto"/>
        <w:rPr>
          <w:sz w:val="23"/>
          <w:szCs w:val="23"/>
        </w:rPr>
      </w:pPr>
      <w:r w:rsidRPr="00C52FFA">
        <w:rPr>
          <w:noProof/>
          <w:sz w:val="23"/>
          <w:szCs w:val="23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715992" y="8781691"/>
            <wp:positionH relativeFrom="column">
              <wp:align>left</wp:align>
            </wp:positionH>
            <wp:positionV relativeFrom="paragraph">
              <wp:align>top</wp:align>
            </wp:positionV>
            <wp:extent cx="956346" cy="405334"/>
            <wp:effectExtent l="0" t="0" r="0" b="0"/>
            <wp:wrapSquare wrapText="bothSides"/>
            <wp:docPr id="1" name="Picture 1" descr="C:\Users\Chris\Desktop\Personal\CV\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Personal\CV\Signatur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46" cy="4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FFA">
        <w:rPr>
          <w:sz w:val="23"/>
          <w:szCs w:val="23"/>
        </w:rPr>
        <w:br w:type="textWrapping" w:clear="all"/>
      </w:r>
    </w:p>
    <w:p w:rsidR="00EB7250" w:rsidRPr="00FF61FC" w:rsidRDefault="00EB7250">
      <w:pPr>
        <w:rPr>
          <w:rFonts w:ascii="Palatino Linotype" w:hAnsi="Palatino Linotype"/>
          <w:sz w:val="23"/>
          <w:szCs w:val="23"/>
        </w:rPr>
      </w:pPr>
      <w:r w:rsidRPr="00FF61FC">
        <w:rPr>
          <w:rFonts w:ascii="Palatino Linotype" w:hAnsi="Palatino Linotype"/>
          <w:sz w:val="23"/>
          <w:szCs w:val="23"/>
        </w:rPr>
        <w:t>Rev. Chris Dow</w:t>
      </w:r>
    </w:p>
    <w:sectPr w:rsidR="00EB7250" w:rsidRPr="00FF61FC" w:rsidSect="00C52FFA">
      <w:headerReference w:type="default" r:id="rId11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6D" w:rsidRDefault="007C0C6D" w:rsidP="00B03B09">
      <w:r>
        <w:separator/>
      </w:r>
    </w:p>
  </w:endnote>
  <w:endnote w:type="continuationSeparator" w:id="0">
    <w:p w:rsidR="007C0C6D" w:rsidRDefault="007C0C6D" w:rsidP="00B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6D" w:rsidRDefault="007C0C6D" w:rsidP="00B03B09">
      <w:r>
        <w:separator/>
      </w:r>
    </w:p>
  </w:footnote>
  <w:footnote w:type="continuationSeparator" w:id="0">
    <w:p w:rsidR="007C0C6D" w:rsidRDefault="007C0C6D" w:rsidP="00B0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09" w:rsidRPr="001F5005" w:rsidRDefault="001F5005" w:rsidP="00C52FFA">
    <w:pPr>
      <w:pStyle w:val="Header"/>
      <w:jc w:val="center"/>
      <w:rPr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13F56BDC" wp14:editId="4937A4B2">
          <wp:extent cx="5409758" cy="124714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ristmas Black and White St_James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9758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81"/>
    <w:rsid w:val="0017465D"/>
    <w:rsid w:val="001C6CC5"/>
    <w:rsid w:val="001F5005"/>
    <w:rsid w:val="0044051A"/>
    <w:rsid w:val="00645252"/>
    <w:rsid w:val="006D3D74"/>
    <w:rsid w:val="00706381"/>
    <w:rsid w:val="007866CF"/>
    <w:rsid w:val="007C0C6D"/>
    <w:rsid w:val="00821333"/>
    <w:rsid w:val="0083569A"/>
    <w:rsid w:val="00851624"/>
    <w:rsid w:val="00A9204E"/>
    <w:rsid w:val="00B03B09"/>
    <w:rsid w:val="00C52FFA"/>
    <w:rsid w:val="00D25B4E"/>
    <w:rsid w:val="00E024D4"/>
    <w:rsid w:val="00EB7250"/>
    <w:rsid w:val="00F1236F"/>
    <w:rsid w:val="00F408F4"/>
    <w:rsid w:val="00FB3EB5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B421D-BD3F-4E60-AF31-36BF650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1A"/>
    <w:pPr>
      <w:spacing w:line="276" w:lineRule="auto"/>
    </w:pPr>
    <w:rPr>
      <w:rFonts w:ascii="Calibri" w:hAnsi="Calibri" w:cs="Times New Roman"/>
      <w:sz w:val="28"/>
      <w:szCs w:val="2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line="312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line="312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line="31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line="312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line="312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line="31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line="312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line="31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line="31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312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312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312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312" w:lineRule="auto"/>
      <w:ind w:left="864" w:right="864"/>
      <w:jc w:val="center"/>
    </w:pPr>
    <w:rPr>
      <w:rFonts w:asciiTheme="minorHAnsi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312" w:lineRule="auto"/>
    </w:pPr>
    <w:rPr>
      <w:rFonts w:asciiTheme="minorHAnsi" w:hAnsiTheme="minorHAnsi" w:cstheme="minorBidi"/>
      <w:i/>
      <w:iCs/>
      <w:color w:val="44546A" w:themeColor="text2"/>
      <w:sz w:val="2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line="312" w:lineRule="auto"/>
    </w:pPr>
    <w:rPr>
      <w:rFonts w:ascii="Segoe UI" w:hAnsi="Segoe UI" w:cs="Segoe UI"/>
      <w:sz w:val="22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line="312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312" w:lineRule="auto"/>
    </w:pPr>
    <w:rPr>
      <w:rFonts w:asciiTheme="minorHAnsi" w:hAnsiTheme="minorHAnsi" w:cstheme="minorBidi"/>
      <w:sz w:val="22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312" w:lineRule="auto"/>
      <w:ind w:left="360"/>
    </w:pPr>
    <w:rPr>
      <w:rFonts w:asciiTheme="minorHAnsi" w:hAnsiTheme="minorHAnsi" w:cstheme="minorBidi"/>
      <w:sz w:val="22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line="312" w:lineRule="auto"/>
    </w:pPr>
    <w:rPr>
      <w:rFonts w:asciiTheme="minorHAnsi" w:hAnsiTheme="minorHAnsi" w:cstheme="minorBidi"/>
      <w:sz w:val="22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line="312" w:lineRule="auto"/>
    </w:pPr>
    <w:rPr>
      <w:rFonts w:ascii="Segoe UI" w:hAnsi="Segoe UI" w:cs="Segoe UI"/>
      <w:sz w:val="22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line="312" w:lineRule="auto"/>
    </w:pPr>
    <w:rPr>
      <w:rFonts w:asciiTheme="minorHAnsi" w:hAnsiTheme="minorHAnsi" w:cstheme="minorBidi"/>
      <w:sz w:val="22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line="312" w:lineRule="auto"/>
    </w:pPr>
    <w:rPr>
      <w:rFonts w:asciiTheme="majorHAnsi" w:eastAsiaTheme="majorEastAsia" w:hAnsiTheme="majorHAnsi" w:cstheme="majorBidi"/>
      <w:sz w:val="22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line="312" w:lineRule="auto"/>
    </w:pPr>
    <w:rPr>
      <w:rFonts w:asciiTheme="minorHAnsi" w:hAnsiTheme="minorHAnsi" w:cstheme="minorBidi"/>
      <w:sz w:val="22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line="312" w:lineRule="auto"/>
    </w:pPr>
    <w:rPr>
      <w:rFonts w:ascii="Consolas" w:hAnsi="Consolas" w:cstheme="minorBidi"/>
      <w:sz w:val="22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line="312" w:lineRule="auto"/>
    </w:pPr>
    <w:rPr>
      <w:rFonts w:ascii="Consolas" w:hAnsi="Consolas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line="312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line="312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312" w:lineRule="auto"/>
      <w:ind w:left="1757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Custom%20Office%20Templates\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</Template>
  <TotalTime>79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Dow</dc:creator>
  <cp:keywords/>
  <dc:description/>
  <cp:lastModifiedBy>Chris Dow</cp:lastModifiedBy>
  <cp:revision>6</cp:revision>
  <cp:lastPrinted>2019-12-13T21:58:00Z</cp:lastPrinted>
  <dcterms:created xsi:type="dcterms:W3CDTF">2019-12-13T17:12:00Z</dcterms:created>
  <dcterms:modified xsi:type="dcterms:W3CDTF">2019-12-13T22:04:00Z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